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Kaitlynn.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strawberries,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5:00.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buffet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granola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croissant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5:00-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strawberries.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Cheerios.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Chik-Fil-A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McDonald's,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McDonald's.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nugget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00:05:36]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indulge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pretzels.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ridiculous.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overeat?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Chik-Fil-A,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nuggets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nugget.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cholesterol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Nope.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grumpy.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grumpy.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stomach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granola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4:00,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2:00,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buffet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1:00,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granola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pretzels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granola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cauliflower.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preoccupied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Kaitlynn: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kaitlynn - Thin Eater (Completed  08/22/19)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21,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"https://www.rev.com/transcript-editor/Edit?token=bYbqS0Ydj6rPH2i-AiLiLSfMpEDxDFiPNArNqGWgb_G2I2BUFEpL8USMDPZidXkYBOWMNedDc3_fZxjYJd5HOgsN9y4&amp;loadFrom=DocumentHeaderDeepLink"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